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80" w:rsidRPr="00E46080" w:rsidRDefault="00E46080" w:rsidP="00E46080">
      <w:pPr>
        <w:widowControl/>
        <w:shd w:val="clear" w:color="auto" w:fill="FFFFFF"/>
        <w:spacing w:line="630" w:lineRule="atLeast"/>
        <w:jc w:val="center"/>
        <w:rPr>
          <w:rFonts w:ascii="微软雅黑" w:eastAsia="微软雅黑" w:hAnsi="微软雅黑" w:cs="宋体"/>
          <w:color w:val="333333"/>
          <w:kern w:val="0"/>
          <w:sz w:val="27"/>
          <w:szCs w:val="27"/>
        </w:rPr>
      </w:pPr>
      <w:r w:rsidRPr="00E46080">
        <w:rPr>
          <w:rFonts w:ascii="微软雅黑" w:eastAsia="微软雅黑" w:hAnsi="微软雅黑" w:cs="宋体" w:hint="eastAsia"/>
          <w:b/>
          <w:bCs/>
          <w:color w:val="333333"/>
          <w:kern w:val="0"/>
          <w:sz w:val="27"/>
        </w:rPr>
        <w:t>中国共产党党内监督条例</w:t>
      </w:r>
    </w:p>
    <w:p w:rsidR="00E46080" w:rsidRPr="00E46080" w:rsidRDefault="00E46080" w:rsidP="00E4608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b/>
          <w:bCs/>
          <w:color w:val="333333"/>
          <w:kern w:val="0"/>
          <w:sz w:val="27"/>
        </w:rPr>
        <w:t>(2016年10月27日中国共产党第十八届中央委员会第六次全体会议通过)</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第一章　总　则</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第一条　为坚持党的领导，加强党的建设，全面从严治党，强化党内监督，保持党的先进性和纯洁性，根据《中国共产党章程》，制定本条例。</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第三条　党内监督没有禁区、没有例外。信任不能代替监督。各级党组织应当把信任激励同严格监督结合起来，促使党的领导干部做到有权必有责、有责要担当，用权受监督、失责必追究。</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第四条　党内监督必须贯彻民主集中制，依规依纪进行，强化自上而下的组织监督，改进自下而上的民主监督，发挥同级相互监督作用。坚持惩前毖后、治病救人，抓早抓小、防微杜渐。</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党内监督的主要内容是：</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(一)遵守党章党规，坚定理想信念，践行党的宗旨，模范遵守宪法法律情况；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(二)维护党中央集中统一领导，牢固树立政治意识、大局意识、核心意识、看齐意识，贯彻落实党的理论和路线方针政策，确保全党令行禁止情况；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(四)落实全面从严治党责任，严明党的纪律特别是政治纪律和政治规矩，推进党风廉政建设和反腐败工作情况；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(五)落实中央八项规定精神，加强作风建设，密切联系群众，巩固党的执政基础情况；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(六)坚持党的干部标准，树立正确选人用人导向，执行干部选拔任用工作规定情况；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(七)廉洁自律、秉公用权情况；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(八)完成党中央和上级党组织部署的任务情况。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第六条　党内监督的重点对象是党的领导机关和领导干部特别是主要领导干部。</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第九条　建立健全党中央统一领导，党委(党组)全面监督，纪律检查机关专责监督，党的工作部门职能监督，党的基层组织日常监督，党员民主监督的党内监督体系。</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第二章　党的中央组织的监督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第十条　党的中央委员会、中央政治局、中央政治局常务委员会全面领导党内监督工作。中央委员会全体会议每年听取中央政治局工作报告，监督中央政治局工作，部署加强党内监督的重大任务。</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第十三条　中央政治局委员应当加强对直接分管部门、地方、领域党组织和领导班子成员的监督，定期同有关地方和部门主要负责人就其履行全面从严治党责任、廉洁自律等情况进行谈话。</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第十四条　中央政治局委员应当严格执行中央八项规定，自觉参加双重组织生活，如实向党中央报告个人重要事项。带头树立良好家风，</w:t>
      </w:r>
      <w:r w:rsidRPr="00E46080">
        <w:rPr>
          <w:rFonts w:ascii="微软雅黑" w:eastAsia="微软雅黑" w:hAnsi="微软雅黑" w:cs="宋体" w:hint="eastAsia"/>
          <w:color w:val="333333"/>
          <w:kern w:val="0"/>
          <w:sz w:val="27"/>
          <w:szCs w:val="27"/>
        </w:rPr>
        <w:lastRenderedPageBreak/>
        <w:t>加强对亲属和身边工作人员的教育和约束，严格要求配偶、子女及其配偶不得违规经商办企业，不得违规任职、兼职取酬。</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第三章　党委(党组)的监督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第十五条　党委(党组)在党内监督中负主体责任，书记是第一责任人，党委常委会委员(党组成员)和党委委员在职责范围内履行监督职责。党委(党组)履行以下监督职责：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(一)领导本地区本部门本单位党内监督工作，组织实施各项监督制度，抓好督促检查；</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(二)加强对同级纪委和所辖范围内纪律检查工作的领导，检查其监督执纪问责工作情况；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(三)对党委常委会委员(党组成员)、党委委员，同级纪委、党的工作部门和直接领导的党组织领导班子及其成员进行监督；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(四)对上级党委、纪委工作提出意见和建议，开展监督。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第十六条　党的工作部门应当严格执行各项监督制度，加强职责范围内党内监督工作，既加强对本部门本单位的内部监督，又强化对本系统的日常监督。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第十七条　党内监督必须加强对党组织主要负责人和关键岗位领导干部的监督，重点监督其政治立场、加强党的建设、从严治党，执行</w:t>
      </w:r>
      <w:r w:rsidRPr="00E46080">
        <w:rPr>
          <w:rFonts w:ascii="微软雅黑" w:eastAsia="微软雅黑" w:hAnsi="微软雅黑" w:cs="宋体" w:hint="eastAsia"/>
          <w:color w:val="333333"/>
          <w:kern w:val="0"/>
          <w:sz w:val="27"/>
          <w:szCs w:val="27"/>
        </w:rPr>
        <w:lastRenderedPageBreak/>
        <w:t>党的决议，公道正派选人用人，责任担当、廉洁自律，落实意识形态工作责任制情况。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党组织主要负责人个人有关事项应当在党内一定范围公开，主动接受监督。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中央巡视工作领导小组应当加强对省、自治区、直辖市党委，中央有关部委，中央国家机关部门党组(党委)巡视工作的领导。省、自治区、</w:t>
      </w:r>
      <w:r w:rsidRPr="00E46080">
        <w:rPr>
          <w:rFonts w:ascii="微软雅黑" w:eastAsia="微软雅黑" w:hAnsi="微软雅黑" w:cs="宋体" w:hint="eastAsia"/>
          <w:color w:val="333333"/>
          <w:kern w:val="0"/>
          <w:sz w:val="27"/>
          <w:szCs w:val="27"/>
        </w:rPr>
        <w:lastRenderedPageBreak/>
        <w:t>直辖市党委应当推动党的市(地、州、盟)和县(市、区、旗)委员会建立巡察制度，使从严治党向基层延伸。</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第四章　党的纪律检查委员会的监督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(一)加强对同级党委特别是常委会委员、党的工作部门和直接领导的党组织、党的领导干部履行职责、行使权力情况的监督；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派出机关应当加强对派驻纪检组工作的领导，定期约谈被监督单位党组织主要负责人、派驻纪检组组长，督促其落实管党治党责任。</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派驻纪检组应当带着实际情况和具体问题，定期向派出机关汇报工作，至少每半年会同被监督单位党组织专题研究1次党风廉政建设和反</w:t>
      </w:r>
      <w:r w:rsidRPr="00E46080">
        <w:rPr>
          <w:rFonts w:ascii="微软雅黑" w:eastAsia="微软雅黑" w:hAnsi="微软雅黑" w:cs="宋体" w:hint="eastAsia"/>
          <w:color w:val="333333"/>
          <w:kern w:val="0"/>
          <w:sz w:val="27"/>
          <w:szCs w:val="27"/>
        </w:rPr>
        <w:lastRenderedPageBreak/>
        <w:t>腐败工作。对能发现的问题没有发现是失职，发现问题不报告、不处置是渎职，都必须严肃问责。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第三十条　严把干部选拔任用“党风廉洁意见回复”关，综合日常工作中掌握的情况，加强分析研判，实事求是评价干部廉洁情况，防止“带病提拔”、“带病上岗”。</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w:t>
      </w:r>
      <w:r w:rsidRPr="00E46080">
        <w:rPr>
          <w:rFonts w:ascii="微软雅黑" w:eastAsia="微软雅黑" w:hAnsi="微软雅黑" w:cs="宋体" w:hint="eastAsia"/>
          <w:color w:val="333333"/>
          <w:kern w:val="0"/>
          <w:sz w:val="27"/>
          <w:szCs w:val="27"/>
        </w:rPr>
        <w:lastRenderedPageBreak/>
        <w:t>律等方面检查剖析自己，审理报告应当事实清楚、定性准确，反映审查对象思想认识情况。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第五章　党的基层组织和党员的监督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第三十五条　党的基层组织应当发挥战斗堡垒作用，履行下列监督职责：</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(一)严格党的组织生活，开展批评和自我批评，监督党员切实履行义务，保障党员权利不受侵犯；</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(二)了解党员、群众对党的工作和党的领导干部的批评和意见，定期向上级党组织反映情况，提出意见和建议；</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(三)维护和执行党的纪律，发现党员、干部违反纪律问题及时教育或者处理，问题严重的应当向上级党组织报告。</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第三十六条　党员应当本着对党和人民事业高度负责的态度，积极行使党员权利，履行下列监督义务：</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(一)加强对党的领导干部的民主监督，及时向党组织反映群众意见和诉求；</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(二)在党的会议上有根据地批评党的任何组织和任何党员，揭露和纠正工作中存在的缺点和问题；</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(三)参加党组织开展的评议领导干部活动，勇于触及矛盾问题、指出缺点错误，对错误言行敢于较真、敢于斗争；</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(四)向党负责地揭发、检举党的任何组织和任何党员违纪违法的事实，坚决反对一切派别活动和小集团活动，同腐败现象作坚决斗争。</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第六章　党内监督和外部监督相结合</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第七章　整改和保障</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第四十条　党组织应当如实记录、集中管理党内监督中发现的问题和线索，及时了解核实，作出相应处理；不属于本级办理范围的应当移送有权限的党组织处理。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第四十一条　党组织对监督中发现的问题应当做到条条要整改、件件有着落。整改结果应当及时报告上级党组织，必要时可以向下级党组织和党员通报，并向社会公开。</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对于上级党组织交办以及巡视等移交的违纪问题线索，应当及时处理，并在3个月内反馈办理情况。</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w:t>
      </w:r>
      <w:r w:rsidRPr="00E46080">
        <w:rPr>
          <w:rFonts w:ascii="微软雅黑" w:eastAsia="微软雅黑" w:hAnsi="微软雅黑" w:cs="宋体" w:hint="eastAsia"/>
          <w:b/>
          <w:bCs/>
          <w:color w:val="333333"/>
          <w:kern w:val="0"/>
          <w:sz w:val="27"/>
        </w:rPr>
        <w:t>第八章　附　则</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lastRenderedPageBreak/>
        <w:t xml:space="preserve">　　第四十五条　中央军事委员会可以根据本条例，制定相关规定。</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第四十六条　本条例由中央纪律检查委员会负责解释。</w:t>
      </w:r>
    </w:p>
    <w:p w:rsidR="00E46080" w:rsidRPr="00E46080" w:rsidRDefault="00E46080" w:rsidP="00E4608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E46080">
        <w:rPr>
          <w:rFonts w:ascii="微软雅黑" w:eastAsia="微软雅黑" w:hAnsi="微软雅黑" w:cs="宋体" w:hint="eastAsia"/>
          <w:color w:val="333333"/>
          <w:kern w:val="0"/>
          <w:sz w:val="27"/>
          <w:szCs w:val="27"/>
        </w:rPr>
        <w:t xml:space="preserve">　　第四十七条　本条例自发布之日起施行。</w:t>
      </w:r>
    </w:p>
    <w:p w:rsidR="009A3C3A" w:rsidRDefault="009A3C3A"/>
    <w:sectPr w:rsidR="009A3C3A" w:rsidSect="009A3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080"/>
    <w:rsid w:val="009A3C3A"/>
    <w:rsid w:val="00E46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6080"/>
    <w:rPr>
      <w:b/>
      <w:bCs/>
    </w:rPr>
  </w:style>
</w:styles>
</file>

<file path=word/webSettings.xml><?xml version="1.0" encoding="utf-8"?>
<w:webSettings xmlns:r="http://schemas.openxmlformats.org/officeDocument/2006/relationships" xmlns:w="http://schemas.openxmlformats.org/wordprocessingml/2006/main">
  <w:divs>
    <w:div w:id="262033288">
      <w:bodyDiv w:val="1"/>
      <w:marLeft w:val="0"/>
      <w:marRight w:val="0"/>
      <w:marTop w:val="0"/>
      <w:marBottom w:val="0"/>
      <w:divBdr>
        <w:top w:val="none" w:sz="0" w:space="0" w:color="auto"/>
        <w:left w:val="none" w:sz="0" w:space="0" w:color="auto"/>
        <w:bottom w:val="none" w:sz="0" w:space="0" w:color="auto"/>
        <w:right w:val="none" w:sz="0" w:space="0" w:color="auto"/>
      </w:divBdr>
      <w:divsChild>
        <w:div w:id="144008867">
          <w:marLeft w:val="0"/>
          <w:marRight w:val="0"/>
          <w:marTop w:val="0"/>
          <w:marBottom w:val="0"/>
          <w:divBdr>
            <w:top w:val="none" w:sz="0" w:space="0" w:color="auto"/>
            <w:left w:val="none" w:sz="0" w:space="0" w:color="auto"/>
            <w:bottom w:val="none" w:sz="0" w:space="0" w:color="auto"/>
            <w:right w:val="none" w:sz="0" w:space="0" w:color="auto"/>
          </w:divBdr>
          <w:divsChild>
            <w:div w:id="2130466932">
              <w:marLeft w:val="0"/>
              <w:marRight w:val="0"/>
              <w:marTop w:val="0"/>
              <w:marBottom w:val="0"/>
              <w:divBdr>
                <w:top w:val="none" w:sz="0" w:space="0" w:color="auto"/>
                <w:left w:val="none" w:sz="0" w:space="0" w:color="auto"/>
                <w:bottom w:val="none" w:sz="0" w:space="0" w:color="auto"/>
                <w:right w:val="none" w:sz="0" w:space="0" w:color="auto"/>
              </w:divBdr>
              <w:divsChild>
                <w:div w:id="448865893">
                  <w:marLeft w:val="0"/>
                  <w:marRight w:val="0"/>
                  <w:marTop w:val="0"/>
                  <w:marBottom w:val="0"/>
                  <w:divBdr>
                    <w:top w:val="none" w:sz="0" w:space="0" w:color="auto"/>
                    <w:left w:val="none" w:sz="0" w:space="0" w:color="auto"/>
                    <w:bottom w:val="none" w:sz="0" w:space="0" w:color="auto"/>
                    <w:right w:val="none" w:sz="0" w:space="0" w:color="auto"/>
                  </w:divBdr>
                  <w:divsChild>
                    <w:div w:id="375325186">
                      <w:marLeft w:val="0"/>
                      <w:marRight w:val="0"/>
                      <w:marTop w:val="0"/>
                      <w:marBottom w:val="0"/>
                      <w:divBdr>
                        <w:top w:val="none" w:sz="0" w:space="0" w:color="auto"/>
                        <w:left w:val="none" w:sz="0" w:space="0" w:color="auto"/>
                        <w:bottom w:val="none" w:sz="0" w:space="0" w:color="auto"/>
                        <w:right w:val="none" w:sz="0" w:space="0" w:color="auto"/>
                      </w:divBdr>
                      <w:divsChild>
                        <w:div w:id="1865291271">
                          <w:marLeft w:val="0"/>
                          <w:marRight w:val="0"/>
                          <w:marTop w:val="0"/>
                          <w:marBottom w:val="0"/>
                          <w:divBdr>
                            <w:top w:val="none" w:sz="0" w:space="0" w:color="auto"/>
                            <w:left w:val="none" w:sz="0" w:space="0" w:color="auto"/>
                            <w:bottom w:val="none" w:sz="0" w:space="0" w:color="auto"/>
                            <w:right w:val="none" w:sz="0" w:space="0" w:color="auto"/>
                          </w:divBdr>
                          <w:divsChild>
                            <w:div w:id="1547334340">
                              <w:marLeft w:val="0"/>
                              <w:marRight w:val="0"/>
                              <w:marTop w:val="0"/>
                              <w:marBottom w:val="0"/>
                              <w:divBdr>
                                <w:top w:val="none" w:sz="0" w:space="0" w:color="auto"/>
                                <w:left w:val="none" w:sz="0" w:space="0" w:color="auto"/>
                                <w:bottom w:val="none" w:sz="0" w:space="0" w:color="auto"/>
                                <w:right w:val="none" w:sz="0" w:space="0" w:color="auto"/>
                              </w:divBdr>
                              <w:divsChild>
                                <w:div w:id="1085346232">
                                  <w:marLeft w:val="0"/>
                                  <w:marRight w:val="0"/>
                                  <w:marTop w:val="0"/>
                                  <w:marBottom w:val="0"/>
                                  <w:divBdr>
                                    <w:top w:val="none" w:sz="0" w:space="0" w:color="auto"/>
                                    <w:left w:val="none" w:sz="0" w:space="0" w:color="auto"/>
                                    <w:bottom w:val="none" w:sz="0" w:space="0" w:color="auto"/>
                                    <w:right w:val="none" w:sz="0" w:space="0" w:color="auto"/>
                                  </w:divBdr>
                                  <w:divsChild>
                                    <w:div w:id="1431972088">
                                      <w:marLeft w:val="0"/>
                                      <w:marRight w:val="0"/>
                                      <w:marTop w:val="0"/>
                                      <w:marBottom w:val="0"/>
                                      <w:divBdr>
                                        <w:top w:val="none" w:sz="0" w:space="0" w:color="auto"/>
                                        <w:left w:val="none" w:sz="0" w:space="0" w:color="auto"/>
                                        <w:bottom w:val="none" w:sz="0" w:space="0" w:color="auto"/>
                                        <w:right w:val="none" w:sz="0" w:space="0" w:color="auto"/>
                                      </w:divBdr>
                                      <w:divsChild>
                                        <w:div w:id="20093631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2021-03-22T10:13:00Z</dcterms:created>
  <dcterms:modified xsi:type="dcterms:W3CDTF">2021-03-22T10:13:00Z</dcterms:modified>
</cp:coreProperties>
</file>