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53" w:rsidRPr="002B1753" w:rsidRDefault="002B1753" w:rsidP="002B1753">
      <w:pPr>
        <w:widowControl/>
        <w:shd w:val="clear" w:color="auto" w:fill="FFFFFF"/>
        <w:spacing w:line="630" w:lineRule="atLeast"/>
        <w:jc w:val="center"/>
        <w:rPr>
          <w:rFonts w:ascii="微软雅黑" w:eastAsia="微软雅黑" w:hAnsi="微软雅黑" w:cs="宋体"/>
          <w:b/>
          <w:color w:val="333333"/>
          <w:kern w:val="0"/>
          <w:sz w:val="27"/>
          <w:szCs w:val="27"/>
        </w:rPr>
      </w:pPr>
      <w:r w:rsidRPr="002B1753">
        <w:rPr>
          <w:rFonts w:ascii="微软雅黑" w:eastAsia="微软雅黑" w:hAnsi="微软雅黑" w:cs="宋体" w:hint="eastAsia"/>
          <w:b/>
          <w:color w:val="333333"/>
          <w:kern w:val="0"/>
          <w:sz w:val="27"/>
          <w:szCs w:val="27"/>
        </w:rPr>
        <w:t>中国共产党党员教育管理工作条例</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第一章　总则</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第四条　党员教育管理工作遵循以下原则：</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（一）坚持党要管党、全面从严治党，将严的要求落实到党员教育管理工作全过程和各方面，党员领导干部带头接受教育管理；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（二）坚持以党的政治建设为统领，突出党性教育和政治理论教育，引导党员遵守党章党规党纪，不忘初心、牢记使命；</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（三）坚持围绕中心、服务大局，注重党员教育管理质量和实效，保证党的理论和路线方针政策、党中央决策部署贯彻落实；</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（四）坚持从实际出发，加强分类指导，尊重党员主体地位，充分发挥党支部直接教育、管理、监督党员作用。</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第二章　学习贯彻习近平新时代中国特色社会主义思想</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教育引导党员把学习习近平新时代中国特色社会主义思想同学习马克思列宁主义、毛泽东思想、邓小平理论、“三个代表”重要思想、科学发展观紧密结合起来，不断提高马克思主义思想觉悟和理论水平。</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党员领导干部应当坚持更高标准、更严要求，全面学、系统学、贯通学、深入学、跟进学，自觉用以武装头脑、指导实践、推动工作，发挥示范带动作用。</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第三章　党员教育基本任务</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第十条　突出政治教育和政治训练，严格党内政治生活锻炼，教育党员旗帜鲜明讲政治，提高政治觉悟和政治能力，严守政治纪律和政治</w:t>
      </w:r>
      <w:r w:rsidRPr="002B1753">
        <w:rPr>
          <w:rFonts w:ascii="微软雅黑" w:eastAsia="微软雅黑" w:hAnsi="微软雅黑" w:cs="宋体" w:hint="eastAsia"/>
          <w:color w:val="333333"/>
          <w:kern w:val="0"/>
          <w:sz w:val="27"/>
          <w:szCs w:val="27"/>
        </w:rPr>
        <w:lastRenderedPageBreak/>
        <w:t>规矩，永葆共产党人政治本色，做到“四个服从”，在思想上政治上行动上同以习近平同志为核心的党中央保持高度一致。</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第十二条　加强党的宗旨教育，引导党员践行全心全意为人民服务的根本宗旨，贯彻党的群众路线，提高群众工作本领，密切联系服务群众。</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第十三条　进行革命传统教育，引导党员学习党史、国史、改革开放史、社会主义发展史和中华优秀传统文化，铭记党的奋斗历程，弘扬党的优良传统，传承红色基因，践行共产党人价值观，激发爱国主义热情。</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第十四条　开展形势政策教育，围绕贯彻执行党和国家重大决策、推进落实重大任务，宣讲党的路线方针政策，解读世情国情党情，回应党员关注的问题，引导党员正确认识形势，把思想和行动统一到党中央要求上来。</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第十五条　注重知识技能教育，根据党员岗位职责要求和工作需要，组织引导党员学习掌握业务知识、科技知识、实用技术等，帮助党员提高综合素质和履职能力，增强服务本领。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第四章　党员日常教育管理主要方式</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党支部应当每月开展1次主题党日，贴近党员思想和工作实际，组织党员集中学习、过组织生活、进行民主议事和开展志愿服务等。</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党员应当按期交纳党费。党组织应当做好党费收缴、使用和管理工作。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第十七条　党支部每年至少召开1次组织生活会，也可以根据工作需要随时召开，一般以党员大会、党支部委员会会议或者党小组会形式进行。</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民主评议党员可以结合组织生活会一并进行。</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第十九条　基层党组织应当注重分析党员思想状况和心理状态，党组织负责人应当经常同党员谈心谈话，有针对性地做好思想政治工作。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第二十一条　党组织应当按照党中央部署要求，组织党员认真参加党内集中学习教育，引导党员围绕学习教育主题，深入学习党的创新理论，查找解决自身存在的突出问题。</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省级党委、行业系统党组织可以根据党员思想状况和党的建设需要，适时开展专题学习教育。</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鼓励和引导党员参与志愿服务。党员应当积极参加党组织开展的志愿服务活动，也可以自行开展志愿服务活动。</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第二十三条　党组织应当坚持从严教育管理和热情关心爱护相统一，从政治、思想、工作、生活上激励关怀帮扶党员。</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第五章　党籍和党员组织关系管理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第二十四条　经党支部党员大会通过、基层党委审批接收的预备党员，自通过之日起，即取得党籍。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对因私出国并在国外长期定居的党员，出国学习研究超过5年仍未返回的党员，一般予以停止党籍。停止党籍的决定由保留其组织关系的党组织按照有关规定作出。</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对停止党籍的党员，符合条件的，可以按照规定程序恢复党籍。对劝其退党、劝而不退除名、自行脱党除名、退党除名、开除党籍的，原则上不能恢复党籍，符合条件的可以重新入党。</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第二十五条　党员组织关系是指党员对党的基层组织的隶属关系。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第二十六条　对没有人事档案的党员，应当由具有审批预备党员权限的基层党委建立党员档案，由所在党委或者县级以上党委组织部门保存。</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有条件的地方，实行党员档案电子化管理。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第六章　党员监督和组织处置</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第二十八条　发现党员有思想、工作、生活、作风和纪律方面苗头性倾向性问题的，以及群众对其有不良反映的，党组织负责人应当及时进行提醒谈话，抓早抓小、防微杜渐。</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第三十一条　党员具有下列情形之一的，按照规定程序给予除名处置：</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（一）理想信念缺失，政治立场动摇，已经丧失党员条件的，予以除名；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（二）信仰宗教，经党组织帮助教育仍没有转变的，劝其退党，劝而不退的予以除名；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（三）因思想蜕化提出退党，经教育后仍然坚持退党的，予以除名；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（四）为了达到个人目的以退党相要挟，经教育不改的，劝其退党，劝而不退的予以除名；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（五）限期改正期满后仍无转变的，劝其退党，劝而不退的予以除名；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（六）没有正当理由，连续6个月不参加党的组织生活，或者不交纳党费，或者不做党所分配的工作，按照自行脱党予以除名。</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对违犯党纪的党员，按照《中国共产党纪律处分条例》规定给予党纪处分。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第七章　流动党员管理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对具备转移组织关系条件的流动党员，流出地和流入地党组织应当衔接做好转接工作。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城市社区党组织对异地居住的流动党员，引导其向居住地党组织报到，自觉参加居住地党组织的活动，接受党组织管理。对在异地定居的党员，引导和帮助其及时转移组织关系。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公共就业和人才服务机构党组织应当建立健全流动人才党员党组织，理顺流动人才党员组织关系，加强和改进流动人才党员日常教育管理。</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第三十四条　高校党组织对组织关系保留在学校的高校毕业生流动党员，应当继续履行管理职责。党员组织关系保留时间一般不超过2年，对符合转出组织关系条件的及时转出。</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对出国（境）学习研究党员，由原就读高校或者工作单位党组织保留其组织关系，每半年至少与其联系1次。出国（境）学习研究党员返回后按照规定恢复组织生活。</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第八章　党员教育管理信息化</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第三十五条　适应时代发展要求，充分运用互联网技术和信息化手段，改进党员教育管理工作，推进基层党建传统优势与信息技术深度融合，不断提高党员教育管理现代化水平。</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注重利用信息数据，对党员队伍状况和党员教育管理工作进行实时分析研判，及时发现问题，不断改进工作。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党组织应当教育引导党员严格规范网络行为，敢于同网上错误言论作斗争，不得制作、发布、传播违反党的纪律规定和国家法律法规的信息内容。</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第九章　组织领导和工作保障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中央组织部主要负责党员教育管理工作统筹协调，抓好党员集中教育和经常性教育的组织安排，加强对党员教育管理工作的具体指导。</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中央纪委国家监委机关主要负责党员纪律作风教育，指导开展党员监督，查处党员违犯党的纪律和职务违法、职务犯罪行为。</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中央宣传部主要负责党员政治理论教育、形势政策教育，指导协调编写党员教育教材，组织党员先进典型的学习宣传。</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中央党校（国家行政学院）主要负责党员领导干部培训，指导地方党校（行政学院）将党员教育培训列入教学计划，保证课时和教学质量。</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中央和国家机关工委主要负责指导中央和国家机关各级党组织做好党员教育管理工作。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教育部党组主要负责宏观指导高等学校党员教育管理工作。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国务院国资委党委主要负责所监管企业党员教育管理工作。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地方各级党委组织部和纪检监察机关、党委宣传部、党校（行政学院）、机关工委、教育工委、国资委党委等，分别按照职能职责，承担党员教育管理工作任务。</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实行党员教育讲师聘任制，县级以上党委从优秀党校教师、基层党组织书记、先进模范人物、党务工作者、专家学者、实用技术人才、离退休干部等人员中选聘党员教育讲师。</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加强全国党员教育培训教材建设规划，组织编写全国党员教育基本教材。各地区各部门各单位可以结合实际，开发各具特色、务实管用的党员教育教材。</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lastRenderedPageBreak/>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对在党员教育管理工作中失职失责的，按照有关规定予以问责追责。</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w:t>
      </w:r>
      <w:r w:rsidRPr="002B1753">
        <w:rPr>
          <w:rFonts w:ascii="微软雅黑" w:eastAsia="微软雅黑" w:hAnsi="微软雅黑" w:cs="宋体" w:hint="eastAsia"/>
          <w:b/>
          <w:bCs/>
          <w:color w:val="333333"/>
          <w:kern w:val="0"/>
          <w:sz w:val="27"/>
        </w:rPr>
        <w:t>第十章　附则</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第四十四条　中国人民解放军和中国人民武装警察部队党员教育管理工作规定，由中央军事委员会根据本条例制定。</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第四十五条　本条例由中央组织部负责解释。</w:t>
      </w:r>
    </w:p>
    <w:p w:rsidR="002B1753" w:rsidRPr="002B1753" w:rsidRDefault="002B1753" w:rsidP="002B1753">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B1753">
        <w:rPr>
          <w:rFonts w:ascii="微软雅黑" w:eastAsia="微软雅黑" w:hAnsi="微软雅黑" w:cs="宋体" w:hint="eastAsia"/>
          <w:color w:val="333333"/>
          <w:kern w:val="0"/>
          <w:sz w:val="27"/>
          <w:szCs w:val="27"/>
        </w:rPr>
        <w:t xml:space="preserve">　　第四十六条　本条例自2019年5月6日起施行。</w:t>
      </w:r>
    </w:p>
    <w:p w:rsidR="00D95A02" w:rsidRDefault="00D95A02"/>
    <w:sectPr w:rsidR="00D95A02" w:rsidSect="00D95A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1753"/>
    <w:rsid w:val="002B1753"/>
    <w:rsid w:val="00D95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1753"/>
    <w:rPr>
      <w:b/>
      <w:bCs/>
    </w:rPr>
  </w:style>
</w:styles>
</file>

<file path=word/webSettings.xml><?xml version="1.0" encoding="utf-8"?>
<w:webSettings xmlns:r="http://schemas.openxmlformats.org/officeDocument/2006/relationships" xmlns:w="http://schemas.openxmlformats.org/wordprocessingml/2006/main">
  <w:divs>
    <w:div w:id="634259102">
      <w:bodyDiv w:val="1"/>
      <w:marLeft w:val="0"/>
      <w:marRight w:val="0"/>
      <w:marTop w:val="0"/>
      <w:marBottom w:val="0"/>
      <w:divBdr>
        <w:top w:val="none" w:sz="0" w:space="0" w:color="auto"/>
        <w:left w:val="none" w:sz="0" w:space="0" w:color="auto"/>
        <w:bottom w:val="none" w:sz="0" w:space="0" w:color="auto"/>
        <w:right w:val="none" w:sz="0" w:space="0" w:color="auto"/>
      </w:divBdr>
      <w:divsChild>
        <w:div w:id="2019504759">
          <w:marLeft w:val="0"/>
          <w:marRight w:val="0"/>
          <w:marTop w:val="0"/>
          <w:marBottom w:val="0"/>
          <w:divBdr>
            <w:top w:val="none" w:sz="0" w:space="0" w:color="auto"/>
            <w:left w:val="none" w:sz="0" w:space="0" w:color="auto"/>
            <w:bottom w:val="none" w:sz="0" w:space="0" w:color="auto"/>
            <w:right w:val="none" w:sz="0" w:space="0" w:color="auto"/>
          </w:divBdr>
          <w:divsChild>
            <w:div w:id="1410079082">
              <w:marLeft w:val="0"/>
              <w:marRight w:val="0"/>
              <w:marTop w:val="0"/>
              <w:marBottom w:val="0"/>
              <w:divBdr>
                <w:top w:val="none" w:sz="0" w:space="0" w:color="auto"/>
                <w:left w:val="none" w:sz="0" w:space="0" w:color="auto"/>
                <w:bottom w:val="none" w:sz="0" w:space="0" w:color="auto"/>
                <w:right w:val="none" w:sz="0" w:space="0" w:color="auto"/>
              </w:divBdr>
              <w:divsChild>
                <w:div w:id="606548344">
                  <w:marLeft w:val="0"/>
                  <w:marRight w:val="0"/>
                  <w:marTop w:val="0"/>
                  <w:marBottom w:val="0"/>
                  <w:divBdr>
                    <w:top w:val="none" w:sz="0" w:space="0" w:color="auto"/>
                    <w:left w:val="none" w:sz="0" w:space="0" w:color="auto"/>
                    <w:bottom w:val="none" w:sz="0" w:space="0" w:color="auto"/>
                    <w:right w:val="none" w:sz="0" w:space="0" w:color="auto"/>
                  </w:divBdr>
                  <w:divsChild>
                    <w:div w:id="1312294536">
                      <w:marLeft w:val="0"/>
                      <w:marRight w:val="0"/>
                      <w:marTop w:val="0"/>
                      <w:marBottom w:val="0"/>
                      <w:divBdr>
                        <w:top w:val="none" w:sz="0" w:space="0" w:color="auto"/>
                        <w:left w:val="none" w:sz="0" w:space="0" w:color="auto"/>
                        <w:bottom w:val="none" w:sz="0" w:space="0" w:color="auto"/>
                        <w:right w:val="none" w:sz="0" w:space="0" w:color="auto"/>
                      </w:divBdr>
                      <w:divsChild>
                        <w:div w:id="593250194">
                          <w:marLeft w:val="0"/>
                          <w:marRight w:val="0"/>
                          <w:marTop w:val="0"/>
                          <w:marBottom w:val="0"/>
                          <w:divBdr>
                            <w:top w:val="none" w:sz="0" w:space="0" w:color="auto"/>
                            <w:left w:val="none" w:sz="0" w:space="0" w:color="auto"/>
                            <w:bottom w:val="none" w:sz="0" w:space="0" w:color="auto"/>
                            <w:right w:val="none" w:sz="0" w:space="0" w:color="auto"/>
                          </w:divBdr>
                          <w:divsChild>
                            <w:div w:id="1531338459">
                              <w:marLeft w:val="0"/>
                              <w:marRight w:val="0"/>
                              <w:marTop w:val="0"/>
                              <w:marBottom w:val="0"/>
                              <w:divBdr>
                                <w:top w:val="none" w:sz="0" w:space="0" w:color="auto"/>
                                <w:left w:val="none" w:sz="0" w:space="0" w:color="auto"/>
                                <w:bottom w:val="none" w:sz="0" w:space="0" w:color="auto"/>
                                <w:right w:val="none" w:sz="0" w:space="0" w:color="auto"/>
                              </w:divBdr>
                              <w:divsChild>
                                <w:div w:id="1623343604">
                                  <w:marLeft w:val="0"/>
                                  <w:marRight w:val="0"/>
                                  <w:marTop w:val="0"/>
                                  <w:marBottom w:val="0"/>
                                  <w:divBdr>
                                    <w:top w:val="none" w:sz="0" w:space="0" w:color="auto"/>
                                    <w:left w:val="none" w:sz="0" w:space="0" w:color="auto"/>
                                    <w:bottom w:val="none" w:sz="0" w:space="0" w:color="auto"/>
                                    <w:right w:val="none" w:sz="0" w:space="0" w:color="auto"/>
                                  </w:divBdr>
                                  <w:divsChild>
                                    <w:div w:id="227767183">
                                      <w:marLeft w:val="0"/>
                                      <w:marRight w:val="0"/>
                                      <w:marTop w:val="0"/>
                                      <w:marBottom w:val="0"/>
                                      <w:divBdr>
                                        <w:top w:val="none" w:sz="0" w:space="0" w:color="auto"/>
                                        <w:left w:val="none" w:sz="0" w:space="0" w:color="auto"/>
                                        <w:bottom w:val="none" w:sz="0" w:space="0" w:color="auto"/>
                                        <w:right w:val="none" w:sz="0" w:space="0" w:color="auto"/>
                                      </w:divBdr>
                                      <w:divsChild>
                                        <w:div w:id="1021145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2021-03-22T10:09:00Z</dcterms:created>
  <dcterms:modified xsi:type="dcterms:W3CDTF">2021-03-22T10:09:00Z</dcterms:modified>
</cp:coreProperties>
</file>